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CHATILLON EN VENDELAIS</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14h30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Le Bas Cèdre</w:t>
      </w:r>
    </w:p>
    <w:p w:rsidRPr="0035053F" w:rsidP="001348F6">
      <w:pPr>
        <w:rPr>
          <w:rFonts w:asciiTheme="minorHAnsi" w:hAnsiTheme="minorHAnsi" w:cstheme="minorHAnsi"/>
          <w:sz w:val="20"/>
        </w:rPr>
      </w:pPr>
      <w:r w:rsidRPr="0035053F" w:rsidR="00E8145C">
        <w:rPr>
          <w:rFonts w:asciiTheme="minorHAnsi" w:hAnsiTheme="minorHAnsi" w:cstheme="minorHAnsi"/>
          <w:sz w:val="20"/>
        </w:rPr>
        <w:t>LE BAS CEDRE</w:t>
      </w:r>
    </w:p>
    <w:p w:rsidRPr="0035053F" w:rsidP="001348F6">
      <w:pPr>
        <w:rPr>
          <w:rFonts w:asciiTheme="minorHAnsi" w:hAnsiTheme="minorHAnsi" w:cstheme="minorHAnsi"/>
          <w:sz w:val="20"/>
        </w:rPr>
      </w:pPr>
      <w:r w:rsidRPr="0035053F" w:rsidR="00E8145C">
        <w:rPr>
          <w:rFonts w:asciiTheme="minorHAnsi" w:hAnsiTheme="minorHAnsi" w:cstheme="minorHAnsi"/>
          <w:sz w:val="20"/>
        </w:rPr>
        <w:t>LE HAUT CEDRE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 BAS CEDRE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Vitré</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